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E51" w:rsidRDefault="00703227" w:rsidP="0070322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Calibri" w:hAnsi="Arial" w:cs="Arial"/>
          <w:b/>
          <w:bCs/>
          <w:i/>
          <w:color w:val="000000"/>
          <w:sz w:val="18"/>
          <w:szCs w:val="18"/>
          <w:u w:color="000000"/>
          <w:bdr w:val="nil"/>
          <w:lang w:eastAsia="ru-RU"/>
        </w:rPr>
      </w:pPr>
      <w:r>
        <w:rPr>
          <w:rFonts w:ascii="Arial" w:eastAsia="Calibri" w:hAnsi="Arial" w:cs="Arial"/>
          <w:b/>
          <w:bCs/>
          <w:i/>
          <w:color w:val="000000"/>
          <w:sz w:val="18"/>
          <w:szCs w:val="18"/>
          <w:u w:color="000000"/>
          <w:bdr w:val="nil"/>
          <w:lang w:eastAsia="ru-RU"/>
        </w:rPr>
        <w:t xml:space="preserve">                                                          </w:t>
      </w:r>
    </w:p>
    <w:p w:rsidR="00101A3D" w:rsidRDefault="00101A3D" w:rsidP="00101A3D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sz w:val="40"/>
          <w:szCs w:val="40"/>
        </w:rPr>
      </w:pPr>
      <w:r>
        <w:rPr>
          <w:rFonts w:ascii="Impact" w:hAnsi="Impact" w:cs="Impact"/>
          <w:sz w:val="40"/>
          <w:szCs w:val="40"/>
        </w:rPr>
        <w:t xml:space="preserve">                                                  Каталог </w:t>
      </w:r>
    </w:p>
    <w:p w:rsidR="00101A3D" w:rsidRDefault="00101A3D" w:rsidP="00101A3D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sz w:val="40"/>
          <w:szCs w:val="40"/>
        </w:rPr>
      </w:pPr>
    </w:p>
    <w:p w:rsidR="00101A3D" w:rsidRPr="00101A3D" w:rsidRDefault="00101A3D" w:rsidP="00101A3D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color w:val="FF0000"/>
          <w:sz w:val="40"/>
          <w:szCs w:val="40"/>
        </w:rPr>
      </w:pPr>
      <w:r>
        <w:rPr>
          <w:rFonts w:ascii="Impact" w:hAnsi="Impact" w:cs="Impact"/>
          <w:sz w:val="40"/>
          <w:szCs w:val="40"/>
        </w:rPr>
        <w:t xml:space="preserve">               </w:t>
      </w:r>
      <w:r w:rsidRPr="00101A3D">
        <w:rPr>
          <w:rFonts w:ascii="Impact" w:hAnsi="Impact" w:cs="Impact"/>
          <w:color w:val="FF0000"/>
          <w:sz w:val="40"/>
          <w:szCs w:val="40"/>
        </w:rPr>
        <w:t>Разработка и изготовление</w:t>
      </w:r>
      <w:r w:rsidRPr="00101A3D">
        <w:rPr>
          <w:rFonts w:ascii="Impact" w:hAnsi="Impact" w:cs="Impact"/>
          <w:color w:val="FF0000"/>
          <w:sz w:val="40"/>
          <w:szCs w:val="40"/>
        </w:rPr>
        <w:t xml:space="preserve"> </w:t>
      </w:r>
      <w:r w:rsidRPr="00101A3D">
        <w:rPr>
          <w:rFonts w:ascii="Impact" w:hAnsi="Impact" w:cs="Impact"/>
          <w:color w:val="FF0000"/>
          <w:sz w:val="40"/>
          <w:szCs w:val="40"/>
        </w:rPr>
        <w:t xml:space="preserve">наружных </w:t>
      </w:r>
    </w:p>
    <w:p w:rsidR="001F3E51" w:rsidRDefault="00101A3D" w:rsidP="00101A3D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color w:val="FF0000"/>
          <w:sz w:val="40"/>
          <w:szCs w:val="40"/>
        </w:rPr>
      </w:pPr>
      <w:r w:rsidRPr="00101A3D">
        <w:rPr>
          <w:rFonts w:ascii="Impact" w:hAnsi="Impact" w:cs="Impact"/>
          <w:color w:val="FF0000"/>
          <w:sz w:val="40"/>
          <w:szCs w:val="40"/>
        </w:rPr>
        <w:t xml:space="preserve">                                     </w:t>
      </w:r>
      <w:r w:rsidRPr="00101A3D">
        <w:rPr>
          <w:rFonts w:ascii="Impact" w:hAnsi="Impact" w:cs="Impact"/>
          <w:color w:val="FF0000"/>
          <w:sz w:val="40"/>
          <w:szCs w:val="40"/>
        </w:rPr>
        <w:t>пожарных лестниц</w:t>
      </w:r>
    </w:p>
    <w:p w:rsidR="00101A3D" w:rsidRDefault="00101A3D" w:rsidP="00101A3D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color w:val="FF0000"/>
          <w:sz w:val="40"/>
          <w:szCs w:val="40"/>
        </w:rPr>
      </w:pPr>
    </w:p>
    <w:p w:rsidR="00101A3D" w:rsidRDefault="0041486E" w:rsidP="00101A3D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noProof/>
          <w:color w:val="FF0000"/>
          <w:sz w:val="40"/>
          <w:szCs w:val="40"/>
          <w:lang w:eastAsia="ru-RU"/>
        </w:rPr>
      </w:pPr>
      <w:r>
        <w:rPr>
          <w:rFonts w:ascii="Impact" w:hAnsi="Impact" w:cs="Impact"/>
          <w:color w:val="FF0000"/>
          <w:sz w:val="40"/>
          <w:szCs w:val="40"/>
        </w:rPr>
        <w:t xml:space="preserve">    </w:t>
      </w:r>
      <w:r>
        <w:rPr>
          <w:rFonts w:ascii="Impact" w:hAnsi="Impact" w:cs="Impact"/>
          <w:noProof/>
          <w:color w:val="FF0000"/>
          <w:sz w:val="40"/>
          <w:szCs w:val="40"/>
          <w:lang w:eastAsia="ru-RU"/>
        </w:rPr>
        <w:t xml:space="preserve">          </w:t>
      </w:r>
      <w:r>
        <w:rPr>
          <w:rFonts w:ascii="Impact" w:hAnsi="Impact" w:cs="Impact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655820" cy="49834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e_escape_metal_stairs_3d_model_c4d_max_obj_fbx_ma_lwo_3ds_3dm_stl_1643454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0A" w:rsidRDefault="0038290A" w:rsidP="00101A3D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noProof/>
          <w:color w:val="FF0000"/>
          <w:sz w:val="40"/>
          <w:szCs w:val="40"/>
          <w:lang w:eastAsia="ru-RU"/>
        </w:rPr>
      </w:pPr>
    </w:p>
    <w:p w:rsidR="0038290A" w:rsidRDefault="0038290A" w:rsidP="00101A3D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noProof/>
          <w:color w:val="FF0000"/>
          <w:sz w:val="40"/>
          <w:szCs w:val="40"/>
          <w:lang w:eastAsia="ru-RU"/>
        </w:rPr>
      </w:pPr>
    </w:p>
    <w:p w:rsidR="0038290A" w:rsidRDefault="0038290A" w:rsidP="00101A3D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noProof/>
          <w:color w:val="FF0000"/>
          <w:sz w:val="40"/>
          <w:szCs w:val="40"/>
          <w:lang w:eastAsia="ru-RU"/>
        </w:rPr>
      </w:pPr>
    </w:p>
    <w:p w:rsidR="0038290A" w:rsidRP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  <w:b/>
        </w:rPr>
        <w:lastRenderedPageBreak/>
        <w:t>ООО</w:t>
      </w:r>
      <w:r w:rsidRPr="0038290A">
        <w:rPr>
          <w:rFonts w:ascii="Arial" w:hAnsi="Arial" w:cs="Arial"/>
        </w:rPr>
        <w:t xml:space="preserve"> </w:t>
      </w:r>
      <w:r w:rsidRPr="0038290A">
        <w:rPr>
          <w:rFonts w:ascii="Arial" w:eastAsia="Calibri-Bold" w:hAnsi="Arial" w:cs="Arial"/>
          <w:b/>
          <w:bCs/>
        </w:rPr>
        <w:t>"</w:t>
      </w:r>
      <w:r w:rsidRPr="0038290A">
        <w:rPr>
          <w:rFonts w:ascii="Arial" w:eastAsia="Calibri-Bold" w:hAnsi="Arial" w:cs="Arial"/>
          <w:b/>
          <w:bCs/>
          <w:color w:val="FF0000"/>
        </w:rPr>
        <w:t>SAP</w:t>
      </w:r>
      <w:r w:rsidRPr="0038290A">
        <w:rPr>
          <w:rFonts w:ascii="Arial" w:eastAsia="Calibri-Bold" w:hAnsi="Arial" w:cs="Arial"/>
          <w:b/>
          <w:bCs/>
        </w:rPr>
        <w:t>-PROJECT"</w:t>
      </w:r>
      <w:r>
        <w:rPr>
          <w:rFonts w:ascii="Arial" w:eastAsia="Calibri-Bold" w:hAnsi="Arial" w:cs="Arial"/>
          <w:b/>
          <w:bCs/>
        </w:rPr>
        <w:t xml:space="preserve"> </w:t>
      </w:r>
      <w:r w:rsidR="00E536F5">
        <w:rPr>
          <w:rFonts w:ascii="Arial" w:eastAsia="Calibri-Bold" w:hAnsi="Arial" w:cs="Arial"/>
          <w:b/>
          <w:bCs/>
        </w:rPr>
        <w:t xml:space="preserve">рада предложить Вам </w:t>
      </w:r>
      <w:r w:rsidR="00E536F5">
        <w:rPr>
          <w:rFonts w:ascii="Arial" w:hAnsi="Arial" w:cs="Arial"/>
        </w:rPr>
        <w:t>проектирование и изготовление наружных пожарных л</w:t>
      </w:r>
      <w:r w:rsidRPr="0038290A">
        <w:rPr>
          <w:rFonts w:ascii="Arial" w:hAnsi="Arial" w:cs="Arial"/>
        </w:rPr>
        <w:t>естн</w:t>
      </w:r>
      <w:r w:rsidR="00E536F5">
        <w:rPr>
          <w:rFonts w:ascii="Arial" w:hAnsi="Arial" w:cs="Arial"/>
        </w:rPr>
        <w:t>иц,</w:t>
      </w:r>
      <w:r w:rsidRPr="0038290A">
        <w:rPr>
          <w:rFonts w:ascii="Arial" w:hAnsi="Arial" w:cs="Arial"/>
        </w:rPr>
        <w:t xml:space="preserve"> любых конструкций и размеров, согласно собственно разработанных</w:t>
      </w:r>
    </w:p>
    <w:p w:rsid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 xml:space="preserve">чертежей, а </w:t>
      </w:r>
      <w:proofErr w:type="gramStart"/>
      <w:r w:rsidRPr="0038290A">
        <w:rPr>
          <w:rFonts w:ascii="Arial" w:hAnsi="Arial" w:cs="Arial"/>
        </w:rPr>
        <w:t>так же</w:t>
      </w:r>
      <w:proofErr w:type="gramEnd"/>
      <w:r w:rsidRPr="0038290A">
        <w:rPr>
          <w:rFonts w:ascii="Arial" w:hAnsi="Arial" w:cs="Arial"/>
        </w:rPr>
        <w:t xml:space="preserve"> по эскизам заказчика.</w:t>
      </w:r>
    </w:p>
    <w:p w:rsidR="00E536F5" w:rsidRPr="0038290A" w:rsidRDefault="00E536F5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8290A" w:rsidRP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Имея собственную производственную базу, мы можем предложить Вам</w:t>
      </w:r>
    </w:p>
    <w:p w:rsidR="00E536F5" w:rsidRP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следующие:</w:t>
      </w:r>
    </w:p>
    <w:p w:rsidR="0038290A" w:rsidRP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· Разработка эскизных чертежей будущего изделия;</w:t>
      </w:r>
    </w:p>
    <w:p w:rsidR="0038290A" w:rsidRP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· Разработка 3D модели изделия;</w:t>
      </w:r>
    </w:p>
    <w:p w:rsidR="0038290A" w:rsidRP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· Разработка КМД, КМ;</w:t>
      </w:r>
    </w:p>
    <w:p w:rsidR="0038290A" w:rsidRP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· Кротчайшие сроки изготовления;</w:t>
      </w:r>
    </w:p>
    <w:p w:rsidR="0038290A" w:rsidRP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· Покраску изделия полимерно-порошковыми красками, цвет покраски</w:t>
      </w:r>
    </w:p>
    <w:p w:rsidR="0038290A" w:rsidRP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подбирается заказчиком по таблице цветов RAL;</w:t>
      </w:r>
    </w:p>
    <w:p w:rsidR="00E536F5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 xml:space="preserve">· Нанесение защитного слоя в виде горячего </w:t>
      </w:r>
      <w:proofErr w:type="spellStart"/>
      <w:r w:rsidRPr="0038290A">
        <w:rPr>
          <w:rFonts w:ascii="Arial" w:hAnsi="Arial" w:cs="Arial"/>
        </w:rPr>
        <w:t>цинкования</w:t>
      </w:r>
      <w:proofErr w:type="spellEnd"/>
      <w:r w:rsidRPr="0038290A">
        <w:rPr>
          <w:rFonts w:ascii="Arial" w:hAnsi="Arial" w:cs="Arial"/>
        </w:rPr>
        <w:t>;</w:t>
      </w:r>
    </w:p>
    <w:p w:rsidR="00E536F5" w:rsidRPr="00E536F5" w:rsidRDefault="00E536F5" w:rsidP="00E53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· Изготовление из нержавейки и алюминия</w:t>
      </w:r>
      <w:r w:rsidRPr="00E536F5">
        <w:rPr>
          <w:rFonts w:ascii="Arial" w:hAnsi="Arial" w:cs="Arial"/>
        </w:rPr>
        <w:t>;</w:t>
      </w:r>
    </w:p>
    <w:p w:rsidR="0038290A" w:rsidRP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· Доработка и улучшение изделия, согласно ваших пожеланий;</w:t>
      </w:r>
    </w:p>
    <w:p w:rsid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· Индивидуальное изготовление согласно пожеланий Заказчика;</w:t>
      </w:r>
    </w:p>
    <w:p w:rsidR="00E536F5" w:rsidRPr="0038290A" w:rsidRDefault="00E536F5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8290A" w:rsidRP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Наши пожарные лестницы изготовлены из надежного и прочного материала,</w:t>
      </w:r>
    </w:p>
    <w:p w:rsidR="0038290A" w:rsidRP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устойчивого к коррозии под действием внешних факторов, в том числе и</w:t>
      </w:r>
    </w:p>
    <w:p w:rsidR="0038290A" w:rsidRP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погодных условий. На эту роль мы подобрали жароустойчивые материалы:</w:t>
      </w:r>
    </w:p>
    <w:p w:rsidR="0038290A" w:rsidRP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металлический профиль, уголки, полосы, арматурная сталь, швеллеры и</w:t>
      </w:r>
    </w:p>
    <w:p w:rsidR="0038290A" w:rsidRDefault="0038290A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стальные листы.</w:t>
      </w:r>
    </w:p>
    <w:p w:rsidR="00E536F5" w:rsidRDefault="00E536F5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36F5" w:rsidRPr="00E536F5" w:rsidRDefault="00E536F5" w:rsidP="00E53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bCs/>
        </w:rPr>
        <w:t xml:space="preserve">                            </w:t>
      </w:r>
      <w:r w:rsidRPr="00E536F5">
        <w:rPr>
          <w:rFonts w:ascii="Arial" w:hAnsi="Arial" w:cs="Arial"/>
          <w:b/>
          <w:bCs/>
          <w:color w:val="FF0000"/>
        </w:rPr>
        <w:t>ВЕРТИКАЛЬНЫЕ ПОЖАРНЫЕ ЛЕСТНИЦЫ.</w:t>
      </w:r>
    </w:p>
    <w:p w:rsidR="00E536F5" w:rsidRDefault="00E536F5" w:rsidP="00E53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36F5" w:rsidRPr="0038290A" w:rsidRDefault="00E536F5" w:rsidP="00E53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Вертикальные пожарные лестницы служат для подъёма на высоту до 20 метров</w:t>
      </w:r>
    </w:p>
    <w:p w:rsidR="00E536F5" w:rsidRPr="0038290A" w:rsidRDefault="00E536F5" w:rsidP="00E53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и могут изготавливаться с металлическим ограждением (свыше 6 метров) или</w:t>
      </w:r>
    </w:p>
    <w:p w:rsidR="00E536F5" w:rsidRPr="0038290A" w:rsidRDefault="00E536F5" w:rsidP="00E53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без него (до 6 метров).</w:t>
      </w:r>
    </w:p>
    <w:p w:rsidR="00E536F5" w:rsidRPr="0038290A" w:rsidRDefault="00E536F5" w:rsidP="00E53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Благодаря сборной конструкции такие лестницы компактны при перевозке и</w:t>
      </w:r>
    </w:p>
    <w:p w:rsidR="00E536F5" w:rsidRDefault="00E536F5" w:rsidP="00E53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290A">
        <w:rPr>
          <w:rFonts w:ascii="Arial" w:hAnsi="Arial" w:cs="Arial"/>
        </w:rPr>
        <w:t>просты в монтаже.</w:t>
      </w:r>
    </w:p>
    <w:p w:rsidR="0044408E" w:rsidRDefault="0044408E" w:rsidP="00E53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4408E" w:rsidRDefault="0044408E" w:rsidP="00E53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 w:rsidRPr="0044408E">
        <w:rPr>
          <w:rFonts w:ascii="Arial" w:hAnsi="Arial" w:cs="Arial"/>
          <w:b/>
          <w:color w:val="FF0000"/>
        </w:rPr>
        <w:t>Тип 1</w:t>
      </w:r>
      <w:r w:rsidR="00126517">
        <w:rPr>
          <w:rFonts w:ascii="Arial" w:hAnsi="Arial" w:cs="Arial"/>
          <w:b/>
          <w:color w:val="FF0000"/>
        </w:rPr>
        <w:t>-2</w:t>
      </w:r>
      <w:r w:rsidRPr="0044408E">
        <w:rPr>
          <w:rFonts w:ascii="Arial" w:hAnsi="Arial" w:cs="Arial"/>
          <w:b/>
          <w:color w:val="FF0000"/>
        </w:rPr>
        <w:t xml:space="preserve"> (с ограждением)</w:t>
      </w:r>
    </w:p>
    <w:p w:rsidR="0044408E" w:rsidRPr="0044408E" w:rsidRDefault="0044408E" w:rsidP="00E53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</w:p>
    <w:p w:rsidR="00801800" w:rsidRPr="0038290A" w:rsidRDefault="00801800" w:rsidP="00E536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536F5" w:rsidRDefault="00801800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FF0000"/>
          <w:lang w:eastAsia="ru-RU"/>
        </w:rPr>
      </w:pPr>
      <w:r>
        <w:rPr>
          <w:rFonts w:ascii="Arial" w:hAnsi="Arial" w:cs="Arial"/>
          <w:noProof/>
          <w:color w:val="FF0000"/>
          <w:lang w:eastAsia="ru-RU"/>
        </w:rPr>
        <w:t xml:space="preserve">    </w:t>
      </w:r>
      <w:r w:rsidR="0044408E">
        <w:rPr>
          <w:rFonts w:ascii="Arial" w:hAnsi="Arial" w:cs="Arial"/>
          <w:noProof/>
          <w:color w:val="FF0000"/>
          <w:lang w:eastAsia="ru-RU"/>
        </w:rPr>
        <w:t xml:space="preserve">           </w:t>
      </w:r>
      <w:r>
        <w:rPr>
          <w:rFonts w:ascii="Arial" w:hAnsi="Arial" w:cs="Arial"/>
          <w:noProof/>
          <w:color w:val="FF0000"/>
          <w:lang w:eastAsia="ru-RU"/>
        </w:rPr>
        <w:drawing>
          <wp:inline distT="0" distB="0" distL="0" distR="0">
            <wp:extent cx="944880" cy="1851814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44881-vms-Foto-Sbor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299" cy="186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lang w:eastAsia="ru-RU"/>
        </w:rPr>
        <w:t xml:space="preserve"> </w:t>
      </w:r>
      <w:r>
        <w:rPr>
          <w:rFonts w:ascii="Arial" w:hAnsi="Arial" w:cs="Arial"/>
          <w:noProof/>
          <w:color w:val="FF0000"/>
          <w:lang w:eastAsia="ru-RU"/>
        </w:rPr>
        <w:drawing>
          <wp:inline distT="0" distB="0" distL="0" distR="0">
            <wp:extent cx="1562100" cy="1952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pl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883" cy="195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lang w:eastAsia="ru-RU"/>
        </w:rPr>
        <w:t xml:space="preserve">  </w:t>
      </w:r>
      <w:r>
        <w:rPr>
          <w:rFonts w:ascii="Arial" w:hAnsi="Arial" w:cs="Arial"/>
          <w:noProof/>
          <w:color w:val="FF0000"/>
          <w:lang w:eastAsia="ru-RU"/>
        </w:rPr>
        <w:drawing>
          <wp:inline distT="0" distB="0" distL="0" distR="0">
            <wp:extent cx="1333196" cy="185166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pl-1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954" cy="18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8E" w:rsidRDefault="0044408E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FF0000"/>
          <w:lang w:eastAsia="ru-RU"/>
        </w:rPr>
      </w:pPr>
    </w:p>
    <w:p w:rsidR="0044408E" w:rsidRDefault="0044408E" w:rsidP="004440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lastRenderedPageBreak/>
        <w:t xml:space="preserve">Тип </w:t>
      </w:r>
      <w:r w:rsidR="00126517">
        <w:rPr>
          <w:rFonts w:ascii="Arial" w:hAnsi="Arial" w:cs="Arial"/>
          <w:b/>
          <w:color w:val="FF0000"/>
        </w:rPr>
        <w:t>1-1</w:t>
      </w:r>
      <w:r>
        <w:rPr>
          <w:rFonts w:ascii="Arial" w:hAnsi="Arial" w:cs="Arial"/>
          <w:b/>
          <w:color w:val="FF0000"/>
        </w:rPr>
        <w:t xml:space="preserve"> (без ограждения</w:t>
      </w:r>
      <w:r w:rsidRPr="0044408E">
        <w:rPr>
          <w:rFonts w:ascii="Arial" w:hAnsi="Arial" w:cs="Arial"/>
          <w:b/>
          <w:color w:val="FF0000"/>
        </w:rPr>
        <w:t>)</w:t>
      </w:r>
    </w:p>
    <w:p w:rsidR="0044408E" w:rsidRDefault="0044408E" w:rsidP="004440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</w:p>
    <w:p w:rsidR="0044408E" w:rsidRDefault="0044408E" w:rsidP="004440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eastAsia="ru-RU"/>
        </w:rPr>
        <w:drawing>
          <wp:inline distT="0" distB="0" distL="0" distR="0">
            <wp:extent cx="3057513" cy="23926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lementy-vertikalnoy-pozharnoy-lestnitsy-768x6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007" cy="24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485">
        <w:rPr>
          <w:rFonts w:ascii="Arial" w:hAnsi="Arial" w:cs="Arial"/>
          <w:b/>
          <w:noProof/>
          <w:color w:val="FF0000"/>
          <w:lang w:eastAsia="ru-RU"/>
        </w:rPr>
        <w:drawing>
          <wp:inline distT="0" distB="0" distL="0" distR="0">
            <wp:extent cx="2383611" cy="28346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-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922" cy="285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8E" w:rsidRDefault="0044408E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:rsidR="00CB4485" w:rsidRDefault="00CB4485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 w:rsidRPr="00CB4485">
        <w:rPr>
          <w:rFonts w:ascii="Arial" w:hAnsi="Arial" w:cs="Arial"/>
          <w:color w:val="000000"/>
          <w:shd w:val="clear" w:color="auto" w:fill="FFFFFF"/>
        </w:rPr>
        <w:t xml:space="preserve">Требования к металлическим пожарным эвакуационным лестницам регламентируются </w:t>
      </w:r>
      <w:r w:rsidRPr="00CB4485">
        <w:rPr>
          <w:rFonts w:ascii="Arial" w:hAnsi="Arial" w:cs="Arial"/>
          <w:color w:val="000000"/>
          <w:shd w:val="clear" w:color="auto" w:fill="FFFFFF"/>
        </w:rPr>
        <w:t xml:space="preserve">                   </w:t>
      </w:r>
      <w:r w:rsidRPr="00CB4485">
        <w:rPr>
          <w:rFonts w:ascii="Arial" w:hAnsi="Arial" w:cs="Arial"/>
          <w:color w:val="000000"/>
          <w:shd w:val="clear" w:color="auto" w:fill="FFFFFF"/>
        </w:rPr>
        <w:t>ГОСТ Р 53254-2009 «Лестницы пожарные наружные стационарные. Ограждения кровли».</w:t>
      </w:r>
    </w:p>
    <w:p w:rsidR="00DA4C18" w:rsidRDefault="00DA4C18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DA4C18" w:rsidRDefault="00DA4C18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                                ПРИСТАВНЫЕ ПОЖАРНЫЕ ЛЕСТНИЦЫ</w:t>
      </w:r>
    </w:p>
    <w:p w:rsidR="00945984" w:rsidRDefault="00945984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945984" w:rsidRPr="00945984" w:rsidRDefault="00945984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Лестница, основной задачей которой является обеспечение дополнительного входа в здание                  или перемещения сотрудников внутри здания. Мы производим приставные конструкции на болтовом соединении, что позволяет осуществлять сборку в кротчайшие сроки и без использования сварочных работ.</w:t>
      </w:r>
    </w:p>
    <w:p w:rsidR="00DA4C18" w:rsidRDefault="00AF4DD4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                </w:t>
      </w:r>
      <w:r w:rsidR="00945984">
        <w:rPr>
          <w:rFonts w:ascii="Arial" w:hAnsi="Arial" w:cs="Arial"/>
          <w:b/>
          <w:bCs/>
          <w:noProof/>
          <w:color w:val="FF0000"/>
          <w:lang w:eastAsia="ru-RU"/>
        </w:rPr>
        <w:drawing>
          <wp:inline distT="0" distB="0" distL="0" distR="0">
            <wp:extent cx="2339340" cy="233934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6565-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984">
        <w:rPr>
          <w:rFonts w:ascii="Arial" w:hAnsi="Arial" w:cs="Arial"/>
          <w:b/>
          <w:bCs/>
          <w:color w:val="FF0000"/>
        </w:rPr>
        <w:t xml:space="preserve">  </w:t>
      </w:r>
      <w:r>
        <w:rPr>
          <w:rFonts w:ascii="Arial" w:hAnsi="Arial" w:cs="Arial"/>
          <w:b/>
          <w:bCs/>
          <w:noProof/>
          <w:color w:val="FF0000"/>
          <w:lang w:eastAsia="ru-RU"/>
        </w:rPr>
        <w:drawing>
          <wp:inline distT="0" distB="0" distL="0" distR="0" wp14:anchorId="0CFF8972">
            <wp:extent cx="2200910" cy="2200910"/>
            <wp:effectExtent l="0" t="0" r="889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868" w:rsidRDefault="00654868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654868" w:rsidRDefault="00654868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654868" w:rsidRDefault="00654868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654868" w:rsidRDefault="008B5AD2" w:rsidP="00654868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lastRenderedPageBreak/>
        <w:t xml:space="preserve">      </w:t>
      </w:r>
      <w:r w:rsidR="00654868">
        <w:rPr>
          <w:rFonts w:ascii="Arial" w:hAnsi="Arial" w:cs="Arial"/>
          <w:b/>
          <w:bCs/>
          <w:color w:val="FF0000"/>
        </w:rPr>
        <w:t>ПОЖАРНЫЕ ОДНОПРОЛЕТНЫЕ</w:t>
      </w:r>
      <w:r>
        <w:rPr>
          <w:rFonts w:ascii="Arial" w:hAnsi="Arial" w:cs="Arial"/>
          <w:b/>
          <w:bCs/>
          <w:color w:val="FF0000"/>
        </w:rPr>
        <w:t xml:space="preserve"> И МНОГОПРОЛЕТНЫЕ</w:t>
      </w:r>
      <w:r w:rsidR="00654868">
        <w:rPr>
          <w:rFonts w:ascii="Arial" w:hAnsi="Arial" w:cs="Arial"/>
          <w:b/>
          <w:bCs/>
          <w:color w:val="FF0000"/>
        </w:rPr>
        <w:t xml:space="preserve"> ЛЕСТНИЦЫ</w:t>
      </w:r>
      <w:r w:rsidR="00654868" w:rsidRPr="00654868">
        <w:rPr>
          <w:rFonts w:ascii="Arial" w:hAnsi="Arial" w:cs="Arial"/>
          <w:b/>
          <w:bCs/>
          <w:color w:val="FF0000"/>
        </w:rPr>
        <w:t xml:space="preserve"> </w:t>
      </w:r>
    </w:p>
    <w:p w:rsidR="008B5AD2" w:rsidRDefault="008B5AD2" w:rsidP="008B5A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8B5AD2" w:rsidRPr="008B5AD2" w:rsidRDefault="00654868" w:rsidP="008B5A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8B5AD2">
        <w:rPr>
          <w:rFonts w:ascii="Arial" w:hAnsi="Arial" w:cs="Arial"/>
          <w:b/>
          <w:bCs/>
        </w:rPr>
        <w:t xml:space="preserve">Пожарные </w:t>
      </w:r>
      <w:r w:rsidR="008B5AD2" w:rsidRPr="008B5AD2">
        <w:rPr>
          <w:rFonts w:ascii="Arial" w:hAnsi="Arial" w:cs="Arial"/>
          <w:b/>
          <w:bCs/>
        </w:rPr>
        <w:t xml:space="preserve">однопролетные </w:t>
      </w:r>
      <w:r w:rsidRPr="008B5AD2">
        <w:rPr>
          <w:rFonts w:ascii="Arial" w:hAnsi="Arial" w:cs="Arial"/>
          <w:b/>
          <w:bCs/>
        </w:rPr>
        <w:t>лестницы</w:t>
      </w:r>
      <w:r w:rsidRPr="00654868">
        <w:rPr>
          <w:rFonts w:ascii="Arial" w:hAnsi="Arial" w:cs="Arial"/>
          <w:bCs/>
        </w:rPr>
        <w:t>, часто используемые на объектах образования (Школы, детские сады), служат для дополнительного выхода людей из здания в случае ЧС. Они бывают двух видов —</w:t>
      </w:r>
      <w:r w:rsidR="008B5AD2">
        <w:rPr>
          <w:rFonts w:ascii="Arial" w:hAnsi="Arial" w:cs="Arial"/>
          <w:bCs/>
        </w:rPr>
        <w:t xml:space="preserve"> </w:t>
      </w:r>
      <w:r w:rsidRPr="00654868">
        <w:rPr>
          <w:rFonts w:ascii="Arial" w:hAnsi="Arial" w:cs="Arial"/>
          <w:bCs/>
        </w:rPr>
        <w:t xml:space="preserve"> с креплением к стене, и с установкой на отдельные опорные столбы.</w:t>
      </w:r>
      <w:r w:rsidR="008B5AD2">
        <w:rPr>
          <w:rFonts w:ascii="Arial" w:hAnsi="Arial" w:cs="Arial"/>
          <w:bCs/>
        </w:rPr>
        <w:t xml:space="preserve">                                                  </w:t>
      </w:r>
      <w:r w:rsidR="008B5AD2" w:rsidRPr="008B5AD2">
        <w:rPr>
          <w:rFonts w:ascii="Arial" w:hAnsi="Arial" w:cs="Arial"/>
          <w:b/>
          <w:bCs/>
        </w:rPr>
        <w:t>Пожарные многопролетные</w:t>
      </w:r>
      <w:r w:rsidR="008B5AD2" w:rsidRPr="008B5AD2">
        <w:rPr>
          <w:rFonts w:ascii="Arial" w:hAnsi="Arial" w:cs="Arial"/>
          <w:bCs/>
        </w:rPr>
        <w:t xml:space="preserve"> — </w:t>
      </w:r>
      <w:proofErr w:type="gramStart"/>
      <w:r w:rsidR="008B5AD2" w:rsidRPr="008B5AD2">
        <w:rPr>
          <w:rFonts w:ascii="Arial" w:hAnsi="Arial" w:cs="Arial"/>
          <w:bCs/>
        </w:rPr>
        <w:t>Лестницы</w:t>
      </w:r>
      <w:proofErr w:type="gramEnd"/>
      <w:r w:rsidR="008B5AD2" w:rsidRPr="008B5AD2">
        <w:rPr>
          <w:rFonts w:ascii="Arial" w:hAnsi="Arial" w:cs="Arial"/>
          <w:bCs/>
        </w:rPr>
        <w:t xml:space="preserve"> применяемые на объектах высотой более 3 метров, для эвакуации людей из здания или доступа людей на кровлю.</w:t>
      </w:r>
    </w:p>
    <w:p w:rsidR="00654868" w:rsidRDefault="00654868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8B5AD2" w:rsidRDefault="008B5AD2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ru-RU"/>
        </w:rPr>
        <w:drawing>
          <wp:inline distT="0" distB="0" distL="0" distR="0">
            <wp:extent cx="2499360" cy="35204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zarnaya-lestnica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583" cy="352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4F2">
        <w:rPr>
          <w:rFonts w:ascii="Arial" w:hAnsi="Arial" w:cs="Arial"/>
          <w:bCs/>
          <w:noProof/>
          <w:lang w:eastAsia="ru-RU"/>
        </w:rPr>
        <w:drawing>
          <wp:inline distT="0" distB="0" distL="0" distR="0">
            <wp:extent cx="3070860" cy="2057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ml-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4F2" w:rsidRDefault="00D674F2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D674F2" w:rsidRDefault="00D674F2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ru-RU"/>
        </w:rPr>
        <w:drawing>
          <wp:inline distT="0" distB="0" distL="0" distR="0">
            <wp:extent cx="2735580" cy="227076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Двухмаршевая-П-образная-лестниц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2040" y="7162800"/>
            <wp:positionH relativeFrom="column">
              <wp:align>left</wp:align>
            </wp:positionH>
            <wp:positionV relativeFrom="paragraph">
              <wp:align>top</wp:align>
            </wp:positionV>
            <wp:extent cx="2803525" cy="2217206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_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2217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</w:rPr>
        <w:br w:type="textWrapping" w:clear="all"/>
      </w:r>
    </w:p>
    <w:p w:rsidR="0089668C" w:rsidRDefault="0089668C" w:rsidP="00382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89668C" w:rsidRDefault="0055194A" w:rsidP="005519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0000"/>
        </w:rPr>
        <w:lastRenderedPageBreak/>
        <w:t xml:space="preserve">                    ПОЖАРНЫЕ</w:t>
      </w:r>
      <w:r>
        <w:rPr>
          <w:rFonts w:ascii="Arial" w:hAnsi="Arial" w:cs="Arial"/>
          <w:b/>
          <w:bCs/>
          <w:color w:val="FF0000"/>
        </w:rPr>
        <w:t xml:space="preserve"> ЛЕСТНИЦЫ</w:t>
      </w:r>
      <w:r>
        <w:rPr>
          <w:rFonts w:ascii="Arial" w:hAnsi="Arial" w:cs="Arial"/>
          <w:b/>
          <w:bCs/>
          <w:color w:val="FF0000"/>
        </w:rPr>
        <w:t xml:space="preserve"> С ПОКРЫТИЕМ ГОРЯЧИЙ ЦИНК</w:t>
      </w:r>
    </w:p>
    <w:p w:rsidR="0055194A" w:rsidRPr="0055194A" w:rsidRDefault="0055194A" w:rsidP="005519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5194A" w:rsidRPr="0055194A" w:rsidRDefault="0055194A" w:rsidP="005519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55194A">
        <w:rPr>
          <w:rFonts w:ascii="Arial" w:hAnsi="Arial" w:cs="Arial"/>
          <w:bCs/>
        </w:rPr>
        <w:t>Ежегодно 10% стали уничтожается в процессе коррозии. Поэтому, актуальным является вопрос защиты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 xml:space="preserve">металлоизделий от воздействия окружающей среды. Горячее </w:t>
      </w:r>
      <w:proofErr w:type="spellStart"/>
      <w:r w:rsidRPr="0055194A">
        <w:rPr>
          <w:rFonts w:ascii="Arial" w:hAnsi="Arial" w:cs="Arial"/>
          <w:bCs/>
        </w:rPr>
        <w:t>цинкование</w:t>
      </w:r>
      <w:proofErr w:type="spellEnd"/>
      <w:r w:rsidRPr="0055194A">
        <w:rPr>
          <w:rFonts w:ascii="Arial" w:hAnsi="Arial" w:cs="Arial"/>
          <w:bCs/>
        </w:rPr>
        <w:t xml:space="preserve"> - передовой метод, который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>позволяет защитить готовые металлические и стальные конструкции от атмосферной, водной и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>почвенной коррозии. Цинк уже более 150 лет используется как материал для защиты от коррозии.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>Ежегодно в мире производятся миллионы тонн цинка. Половина этого объема используется для защиты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>стали от ржавчины. Для антикоррозионной защиты используют и другие металлы, в том числе магний,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>алюминий, кадмий. Экологически привлекательным моментом применения цинка является то, что 80%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>его используется повторно, и он не теряет своих физических и химических свойств. Защищая сталь, цинк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>помогает сохранять природные ресурсы.</w:t>
      </w:r>
    </w:p>
    <w:p w:rsidR="0055194A" w:rsidRPr="0055194A" w:rsidRDefault="0055194A" w:rsidP="005519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55194A">
        <w:rPr>
          <w:rFonts w:ascii="Arial" w:hAnsi="Arial" w:cs="Arial"/>
          <w:bCs/>
        </w:rPr>
        <w:t>Нанесение покрытия на сталь происходит во время погружения металлического изделия в расплав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>цинка (температура расплава 44</w:t>
      </w:r>
      <w:r>
        <w:rPr>
          <w:rFonts w:ascii="Arial" w:hAnsi="Arial" w:cs="Arial"/>
          <w:bCs/>
        </w:rPr>
        <w:t xml:space="preserve">0-460°С). </w:t>
      </w:r>
      <w:proofErr w:type="gramStart"/>
      <w:r>
        <w:rPr>
          <w:rFonts w:ascii="Arial" w:hAnsi="Arial" w:cs="Arial"/>
          <w:bCs/>
        </w:rPr>
        <w:t xml:space="preserve">Во </w:t>
      </w:r>
      <w:r w:rsidRPr="0055194A">
        <w:rPr>
          <w:rFonts w:ascii="Arial" w:hAnsi="Arial" w:cs="Arial"/>
          <w:bCs/>
        </w:rPr>
        <w:t>время</w:t>
      </w:r>
      <w:proofErr w:type="gramEnd"/>
      <w:r w:rsidRPr="0055194A">
        <w:rPr>
          <w:rFonts w:ascii="Arial" w:hAnsi="Arial" w:cs="Arial"/>
          <w:bCs/>
        </w:rPr>
        <w:t xml:space="preserve"> </w:t>
      </w:r>
      <w:proofErr w:type="spellStart"/>
      <w:r w:rsidRPr="0055194A">
        <w:rPr>
          <w:rFonts w:ascii="Arial" w:hAnsi="Arial" w:cs="Arial"/>
          <w:bCs/>
        </w:rPr>
        <w:t>цинкования</w:t>
      </w:r>
      <w:proofErr w:type="spellEnd"/>
      <w:r w:rsidRPr="0055194A">
        <w:rPr>
          <w:rFonts w:ascii="Arial" w:hAnsi="Arial" w:cs="Arial"/>
          <w:bCs/>
        </w:rPr>
        <w:t xml:space="preserve"> покрывается как внешняя, так и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 xml:space="preserve">внутренняя поверхность деталей. Толщина покрытия составляет 60 -100 мкм </w:t>
      </w:r>
      <w:r>
        <w:rPr>
          <w:rFonts w:ascii="Arial" w:hAnsi="Arial" w:cs="Arial"/>
          <w:bCs/>
        </w:rPr>
        <w:t xml:space="preserve">                 </w:t>
      </w:r>
      <w:proofErr w:type="gramStart"/>
      <w:r>
        <w:rPr>
          <w:rFonts w:ascii="Arial" w:hAnsi="Arial" w:cs="Arial"/>
          <w:bCs/>
        </w:rPr>
        <w:t xml:space="preserve">   </w:t>
      </w:r>
      <w:r w:rsidRPr="0055194A">
        <w:rPr>
          <w:rFonts w:ascii="Arial" w:hAnsi="Arial" w:cs="Arial"/>
          <w:bCs/>
        </w:rPr>
        <w:t>(</w:t>
      </w:r>
      <w:proofErr w:type="gramEnd"/>
      <w:r w:rsidRPr="0055194A">
        <w:rPr>
          <w:rFonts w:ascii="Arial" w:hAnsi="Arial" w:cs="Arial"/>
          <w:bCs/>
        </w:rPr>
        <w:t>в зависимости от толщины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>и химического состава стали, из которой изготовлено изделие). Цинковая оболочка является барьером,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>защищающим поверхность от воздействия окружающей среды. Однако помимо барьерной защиты цинк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>также обеспечивает электрохимическую защиту, поскольку при соприкосновении с железом образуется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>гальванический элемент. Напряжение, возникающее в элементе, даже при повреждении цинковой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 xml:space="preserve">оболочки приводит к коррозии </w:t>
      </w:r>
      <w:proofErr w:type="gramStart"/>
      <w:r w:rsidRPr="0055194A">
        <w:rPr>
          <w:rFonts w:ascii="Arial" w:hAnsi="Arial" w:cs="Arial"/>
          <w:bCs/>
        </w:rPr>
        <w:t>цинка,</w:t>
      </w:r>
      <w:r>
        <w:rPr>
          <w:rFonts w:ascii="Arial" w:hAnsi="Arial" w:cs="Arial"/>
          <w:bCs/>
        </w:rPr>
        <w:t xml:space="preserve">   </w:t>
      </w:r>
      <w:proofErr w:type="gramEnd"/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>а не стали. Другие антикоррозионные системы создают либо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 xml:space="preserve">защитный барьер, либо гальванический элемент. Только горячее </w:t>
      </w:r>
      <w:proofErr w:type="spellStart"/>
      <w:r w:rsidRPr="0055194A">
        <w:rPr>
          <w:rFonts w:ascii="Arial" w:hAnsi="Arial" w:cs="Arial"/>
          <w:bCs/>
        </w:rPr>
        <w:t>цинкование</w:t>
      </w:r>
      <w:proofErr w:type="spellEnd"/>
      <w:r w:rsidRPr="0055194A">
        <w:rPr>
          <w:rFonts w:ascii="Arial" w:hAnsi="Arial" w:cs="Arial"/>
          <w:bCs/>
        </w:rPr>
        <w:t xml:space="preserve"> соединяет эти два способа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>в одно целое, создавая эффективный метод, защищающий сталь на протяжении многих лет. Срок</w:t>
      </w:r>
      <w:r>
        <w:rPr>
          <w:rFonts w:ascii="Arial" w:hAnsi="Arial" w:cs="Arial"/>
          <w:bCs/>
        </w:rPr>
        <w:t xml:space="preserve"> </w:t>
      </w:r>
      <w:r w:rsidRPr="0055194A">
        <w:rPr>
          <w:rFonts w:ascii="Arial" w:hAnsi="Arial" w:cs="Arial"/>
          <w:bCs/>
        </w:rPr>
        <w:t>службы оцинкованного металла составляет от 20 до 65 лет в зависимости от толщины покрытия и</w:t>
      </w:r>
    </w:p>
    <w:p w:rsidR="0089668C" w:rsidRDefault="0055194A" w:rsidP="005519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55194A">
        <w:rPr>
          <w:rFonts w:ascii="Arial" w:hAnsi="Arial" w:cs="Arial"/>
          <w:bCs/>
        </w:rPr>
        <w:t>агрессивности окружающей среды.</w:t>
      </w:r>
    </w:p>
    <w:p w:rsidR="0055194A" w:rsidRDefault="0055194A" w:rsidP="005519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55194A" w:rsidRDefault="0055194A" w:rsidP="005519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ru-RU"/>
        </w:rPr>
        <w:drawing>
          <wp:inline distT="0" distB="0" distL="0" distR="0">
            <wp:extent cx="2903220" cy="29870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9aa46c80693b305cb20592df33425b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noProof/>
          <w:lang w:eastAsia="ru-RU"/>
        </w:rPr>
        <w:drawing>
          <wp:inline distT="0" distB="0" distL="0" distR="0">
            <wp:extent cx="3192780" cy="295592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orge_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526" cy="296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4A" w:rsidRDefault="0055194A" w:rsidP="0055194A">
      <w:pPr>
        <w:rPr>
          <w:rFonts w:ascii="Arial" w:hAnsi="Arial" w:cs="Arial"/>
        </w:rPr>
      </w:pPr>
    </w:p>
    <w:p w:rsidR="0055194A" w:rsidRDefault="0055194A" w:rsidP="0055194A">
      <w:pPr>
        <w:rPr>
          <w:rFonts w:ascii="Arial" w:hAnsi="Arial" w:cs="Arial"/>
        </w:rPr>
      </w:pPr>
    </w:p>
    <w:p w:rsidR="0055194A" w:rsidRDefault="0055194A" w:rsidP="0055194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116580" cy="2841625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ir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32832" cy="285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827020" cy="28270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180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053" w:rsidRPr="000A5053" w:rsidRDefault="000A5053" w:rsidP="000A5053">
      <w:pPr>
        <w:pStyle w:val="ae"/>
        <w:rPr>
          <w:rFonts w:ascii="Arial" w:hAnsi="Arial" w:cs="Arial"/>
          <w:b/>
        </w:rPr>
      </w:pPr>
      <w:r w:rsidRPr="000A5053">
        <w:rPr>
          <w:rFonts w:ascii="Arial" w:hAnsi="Arial" w:cs="Arial"/>
          <w:b/>
        </w:rPr>
        <w:t>Технология: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>Технологический процесс состоит из 6 этапов: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>• Обезжиривание на этом этапе производится удаление с поверхности металлоизделий и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>конструкций жировых пятен, консервационных масел и других синтетических наслоений,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>которые мешают и замедляют процесс травления.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 xml:space="preserve">• Травление является важным этапом подготовки поверхности металлоизделий для </w:t>
      </w:r>
      <w:proofErr w:type="spellStart"/>
      <w:r w:rsidRPr="000A5053">
        <w:rPr>
          <w:rFonts w:ascii="Arial" w:hAnsi="Arial" w:cs="Arial"/>
        </w:rPr>
        <w:t>цинкования</w:t>
      </w:r>
      <w:proofErr w:type="spellEnd"/>
      <w:r w:rsidRPr="000A5053">
        <w:rPr>
          <w:rFonts w:ascii="Arial" w:hAnsi="Arial" w:cs="Arial"/>
        </w:rPr>
        <w:t>.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>При травлении происходит удаление с поверхности деталей ржавчины, а также химическая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>активация поверхности стали (удаление окисной пленки) без повреждения основной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>поверхности.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 xml:space="preserve">• Промывка ̶ во время промывки </w:t>
      </w:r>
      <w:proofErr w:type="gramStart"/>
      <w:r w:rsidRPr="000A5053">
        <w:rPr>
          <w:rFonts w:ascii="Arial" w:hAnsi="Arial" w:cs="Arial"/>
        </w:rPr>
        <w:t>происходит</w:t>
      </w:r>
      <w:proofErr w:type="gramEnd"/>
      <w:r w:rsidRPr="000A5053">
        <w:rPr>
          <w:rFonts w:ascii="Arial" w:hAnsi="Arial" w:cs="Arial"/>
        </w:rPr>
        <w:t xml:space="preserve"> смыв продуктов травления с поверхности изделий,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 xml:space="preserve">подготавливаемых к </w:t>
      </w:r>
      <w:proofErr w:type="spellStart"/>
      <w:r w:rsidRPr="000A5053">
        <w:rPr>
          <w:rFonts w:ascii="Arial" w:hAnsi="Arial" w:cs="Arial"/>
        </w:rPr>
        <w:t>цинкованию</w:t>
      </w:r>
      <w:proofErr w:type="spellEnd"/>
      <w:r w:rsidRPr="000A5053">
        <w:rPr>
          <w:rFonts w:ascii="Arial" w:hAnsi="Arial" w:cs="Arial"/>
        </w:rPr>
        <w:t>.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 xml:space="preserve">• </w:t>
      </w:r>
      <w:proofErr w:type="spellStart"/>
      <w:r w:rsidRPr="000A5053">
        <w:rPr>
          <w:rFonts w:ascii="Arial" w:hAnsi="Arial" w:cs="Arial"/>
        </w:rPr>
        <w:t>Флюсование</w:t>
      </w:r>
      <w:proofErr w:type="spellEnd"/>
      <w:r w:rsidRPr="000A5053">
        <w:rPr>
          <w:rFonts w:ascii="Arial" w:hAnsi="Arial" w:cs="Arial"/>
        </w:rPr>
        <w:t xml:space="preserve"> ̶ конечный этап подготовки поверхности, необходимый для нанесения на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>поверхность слоя солей, которые обеспечивают оптимальную адгезию. Кроме того, слой флюса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>выполняет защитную функцию.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>• Сушка ̶ в процессе сушки происходит высыхание солей флюса. Нагрев изделий происходит до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>100 ºС.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 xml:space="preserve">• </w:t>
      </w:r>
      <w:proofErr w:type="spellStart"/>
      <w:r w:rsidRPr="000A5053">
        <w:rPr>
          <w:rFonts w:ascii="Arial" w:hAnsi="Arial" w:cs="Arial"/>
        </w:rPr>
        <w:t>Цинкование</w:t>
      </w:r>
      <w:proofErr w:type="spellEnd"/>
      <w:r w:rsidRPr="000A5053">
        <w:rPr>
          <w:rFonts w:ascii="Arial" w:hAnsi="Arial" w:cs="Arial"/>
        </w:rPr>
        <w:t xml:space="preserve"> ̶ процесс образования цинкового покрытия в результате погружения</w:t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>подготовленного изделия в расплав.</w:t>
      </w:r>
    </w:p>
    <w:p w:rsidR="00722C78" w:rsidRDefault="000A5053" w:rsidP="000A5053">
      <w:pPr>
        <w:pStyle w:val="ae"/>
        <w:rPr>
          <w:rFonts w:ascii="Arial" w:hAnsi="Arial" w:cs="Arial"/>
        </w:rPr>
      </w:pPr>
      <w:r w:rsidRPr="000A5053">
        <w:rPr>
          <w:rFonts w:ascii="Arial" w:hAnsi="Arial" w:cs="Arial"/>
        </w:rPr>
        <w:t>Каждый из указанных процессов происходит в специальных ваннах.</w:t>
      </w:r>
    </w:p>
    <w:p w:rsidR="000A5053" w:rsidRDefault="000A5053" w:rsidP="000A5053">
      <w:pPr>
        <w:pStyle w:val="ae"/>
        <w:rPr>
          <w:rFonts w:ascii="Arial" w:hAnsi="Arial" w:cs="Arial"/>
        </w:rPr>
      </w:pPr>
    </w:p>
    <w:p w:rsidR="000A5053" w:rsidRDefault="000A5053" w:rsidP="000A5053">
      <w:pPr>
        <w:pStyle w:val="ae"/>
        <w:rPr>
          <w:rFonts w:ascii="Arial" w:hAnsi="Arial" w:cs="Arial"/>
        </w:rPr>
      </w:pPr>
    </w:p>
    <w:p w:rsidR="000A5053" w:rsidRDefault="000A5053" w:rsidP="000A5053">
      <w:pPr>
        <w:pStyle w:val="ae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866900" cy="112872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ink-3-full-siz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818" cy="115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843131" cy="1132205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in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471" cy="115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053" w:rsidRPr="000A5053" w:rsidRDefault="000A5053" w:rsidP="000A5053">
      <w:pPr>
        <w:pStyle w:val="ae"/>
        <w:rPr>
          <w:rFonts w:ascii="Arial" w:hAnsi="Arial" w:cs="Arial"/>
        </w:rPr>
      </w:pPr>
    </w:p>
    <w:p w:rsidR="0055194A" w:rsidRDefault="0055194A" w:rsidP="0055194A">
      <w:p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                         </w:t>
      </w:r>
      <w:r>
        <w:rPr>
          <w:rFonts w:ascii="Arial" w:hAnsi="Arial" w:cs="Arial"/>
          <w:b/>
          <w:bCs/>
          <w:color w:val="FF0000"/>
        </w:rPr>
        <w:t>ПОЖАРНЫЕ ЛЕСТНИЦЫ</w:t>
      </w:r>
      <w:r>
        <w:rPr>
          <w:rFonts w:ascii="Arial" w:hAnsi="Arial" w:cs="Arial"/>
          <w:b/>
          <w:bCs/>
          <w:color w:val="FF0000"/>
        </w:rPr>
        <w:t xml:space="preserve"> ИЗ НЕРЖАВЕЮЩЕЙ СТАЛИ</w:t>
      </w:r>
    </w:p>
    <w:p w:rsidR="00722C78" w:rsidRPr="00722C78" w:rsidRDefault="00722C78" w:rsidP="00722C78">
      <w:pPr>
        <w:pStyle w:val="ad"/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 w:rsidRPr="00722C78">
        <w:rPr>
          <w:rFonts w:ascii="Arial" w:hAnsi="Arial" w:cs="Arial"/>
          <w:color w:val="000000"/>
          <w:sz w:val="22"/>
          <w:szCs w:val="22"/>
        </w:rPr>
        <w:t xml:space="preserve">Пожарная лестница из нержавеющей стали отличается повышенной прочность и </w:t>
      </w:r>
      <w:r>
        <w:rPr>
          <w:rFonts w:ascii="Arial" w:hAnsi="Arial" w:cs="Arial"/>
          <w:color w:val="000000"/>
          <w:sz w:val="22"/>
          <w:szCs w:val="22"/>
        </w:rPr>
        <w:t xml:space="preserve">                                  </w:t>
      </w:r>
      <w:r w:rsidRPr="00722C78">
        <w:rPr>
          <w:rFonts w:ascii="Arial" w:hAnsi="Arial" w:cs="Arial"/>
          <w:color w:val="000000"/>
          <w:sz w:val="22"/>
          <w:szCs w:val="22"/>
        </w:rPr>
        <w:t>надежностью, долговечностью, практичностью. К тому же, имеет презентабельный в</w:t>
      </w:r>
      <w:r w:rsidRPr="00722C78">
        <w:rPr>
          <w:rFonts w:ascii="Arial" w:hAnsi="Arial" w:cs="Arial"/>
          <w:color w:val="000000"/>
          <w:sz w:val="22"/>
          <w:szCs w:val="22"/>
        </w:rPr>
        <w:t xml:space="preserve">ид, </w:t>
      </w:r>
      <w:r>
        <w:rPr>
          <w:rFonts w:ascii="Arial" w:hAnsi="Arial" w:cs="Arial"/>
          <w:color w:val="000000"/>
          <w:sz w:val="22"/>
          <w:szCs w:val="22"/>
        </w:rPr>
        <w:t xml:space="preserve">                     </w:t>
      </w:r>
      <w:r w:rsidRPr="00722C78">
        <w:rPr>
          <w:rFonts w:ascii="Arial" w:hAnsi="Arial" w:cs="Arial"/>
          <w:color w:val="000000"/>
          <w:sz w:val="22"/>
          <w:szCs w:val="22"/>
        </w:rPr>
        <w:t>украшает фасад здания.</w:t>
      </w:r>
      <w:r w:rsidRPr="00722C78">
        <w:rPr>
          <w:rFonts w:ascii="Arial" w:hAnsi="Arial" w:cs="Arial"/>
          <w:color w:val="000000"/>
          <w:sz w:val="22"/>
          <w:szCs w:val="22"/>
        </w:rPr>
        <w:br/>
      </w:r>
      <w:r w:rsidRPr="00722C78">
        <w:rPr>
          <w:rFonts w:ascii="Arial" w:hAnsi="Arial" w:cs="Arial"/>
          <w:color w:val="000000"/>
          <w:sz w:val="22"/>
          <w:szCs w:val="22"/>
        </w:rPr>
        <w:t>Пожарная лестница предназначена для перемещения сотрудников пожарных служб при тушении пожара, а также для эвакуации людей из зоны опасности.</w:t>
      </w:r>
    </w:p>
    <w:p w:rsidR="00722C78" w:rsidRDefault="00722C78" w:rsidP="00722C78">
      <w:pPr>
        <w:pStyle w:val="ad"/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  <w:r w:rsidRPr="00722C78">
        <w:rPr>
          <w:rFonts w:ascii="Arial" w:hAnsi="Arial" w:cs="Arial"/>
          <w:color w:val="000000"/>
          <w:sz w:val="22"/>
          <w:szCs w:val="22"/>
        </w:rPr>
        <w:t>Вертикальные пожарные лестницы могут быть без ограждения (при подъеме на высоту до 6 м), либо с ограждением (при подъеме на высоту до 20 м).  </w:t>
      </w:r>
    </w:p>
    <w:p w:rsidR="00722C78" w:rsidRPr="00722C78" w:rsidRDefault="00722C78" w:rsidP="00722C78">
      <w:pPr>
        <w:pStyle w:val="ad"/>
        <w:shd w:val="clear" w:color="auto" w:fill="FFFFFF"/>
        <w:spacing w:before="30" w:beforeAutospacing="0" w:after="30" w:afterAutospacing="0"/>
        <w:rPr>
          <w:rFonts w:ascii="Arial" w:hAnsi="Arial" w:cs="Arial"/>
          <w:color w:val="000000"/>
          <w:sz w:val="22"/>
          <w:szCs w:val="22"/>
        </w:rPr>
      </w:pPr>
    </w:p>
    <w:p w:rsidR="0055194A" w:rsidRPr="00722C78" w:rsidRDefault="00722C78" w:rsidP="0055194A">
      <w:p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noProof/>
          <w:color w:val="FF0000"/>
          <w:lang w:eastAsia="ru-RU"/>
        </w:rPr>
        <w:drawing>
          <wp:inline distT="0" distB="0" distL="0" distR="0">
            <wp:extent cx="1913890" cy="2696696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2662" cy="27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  <w:noProof/>
          <w:color w:val="FF0000"/>
          <w:lang w:eastAsia="ru-RU"/>
        </w:rPr>
        <w:drawing>
          <wp:inline distT="0" distB="0" distL="0" distR="0">
            <wp:extent cx="2042160" cy="2722947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3067" cy="272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  <w:noProof/>
          <w:color w:val="FF0000"/>
          <w:lang w:eastAsia="ru-RU"/>
        </w:rPr>
        <w:drawing>
          <wp:inline distT="0" distB="0" distL="0" distR="0">
            <wp:extent cx="2003794" cy="271653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arkas-lestnicy-s-ploshhadkam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5132" cy="273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4A" w:rsidRDefault="0055194A" w:rsidP="0055194A">
      <w:pPr>
        <w:rPr>
          <w:rFonts w:ascii="Arial" w:hAnsi="Arial" w:cs="Arial"/>
        </w:rPr>
      </w:pPr>
    </w:p>
    <w:p w:rsidR="00BC6B5C" w:rsidRPr="00BC6B5C" w:rsidRDefault="00BC6B5C" w:rsidP="00BC6B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</w:t>
      </w:r>
      <w:r w:rsidRPr="00BC6B5C">
        <w:rPr>
          <w:rFonts w:ascii="Arial" w:hAnsi="Arial" w:cs="Arial"/>
          <w:b/>
          <w:bCs/>
        </w:rPr>
        <w:t>Уважаемые господа!</w:t>
      </w:r>
    </w:p>
    <w:p w:rsidR="00BC6B5C" w:rsidRPr="00BC6B5C" w:rsidRDefault="00BC6B5C" w:rsidP="00BC6B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BC6B5C" w:rsidRPr="00BC6B5C" w:rsidRDefault="00BC6B5C" w:rsidP="00BC6B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BC6B5C">
        <w:rPr>
          <w:rFonts w:ascii="Arial" w:hAnsi="Arial" w:cs="Arial"/>
          <w:b/>
          <w:bCs/>
        </w:rPr>
        <w:t>Благодарим за интерес, проявленный к нашей компании.</w:t>
      </w:r>
    </w:p>
    <w:p w:rsidR="00BC6B5C" w:rsidRPr="00BC6B5C" w:rsidRDefault="00BC6B5C" w:rsidP="00BC6B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BC6B5C">
        <w:rPr>
          <w:rFonts w:ascii="Arial" w:hAnsi="Arial" w:cs="Arial"/>
          <w:b/>
          <w:bCs/>
        </w:rPr>
        <w:t>Обратившись к специалистам</w:t>
      </w:r>
      <w:r w:rsidRPr="00BC6B5C">
        <w:rPr>
          <w:rFonts w:ascii="Arial" w:hAnsi="Arial" w:cs="Arial"/>
          <w:b/>
          <w:bCs/>
          <w:color w:val="FF0000"/>
        </w:rPr>
        <w:t xml:space="preserve"> " </w:t>
      </w:r>
      <w:r w:rsidRPr="00BC6B5C">
        <w:rPr>
          <w:rFonts w:ascii="Arial" w:hAnsi="Arial" w:cs="Arial"/>
          <w:b/>
          <w:bCs/>
          <w:color w:val="FF0000"/>
          <w:lang w:val="en-US"/>
        </w:rPr>
        <w:t>SAP</w:t>
      </w:r>
      <w:r w:rsidRPr="00BC6B5C">
        <w:rPr>
          <w:rFonts w:ascii="Arial" w:hAnsi="Arial" w:cs="Arial"/>
          <w:b/>
          <w:bCs/>
          <w:color w:val="FF0000"/>
        </w:rPr>
        <w:t>-</w:t>
      </w:r>
      <w:r w:rsidRPr="00BC6B5C">
        <w:rPr>
          <w:rFonts w:ascii="Arial" w:hAnsi="Arial" w:cs="Arial"/>
          <w:b/>
          <w:bCs/>
          <w:color w:val="FF0000"/>
          <w:lang w:val="en-US"/>
        </w:rPr>
        <w:t>PROJECT</w:t>
      </w:r>
      <w:r w:rsidRPr="00BC6B5C">
        <w:rPr>
          <w:rFonts w:ascii="Arial" w:hAnsi="Arial" w:cs="Arial"/>
          <w:b/>
          <w:bCs/>
          <w:color w:val="FF0000"/>
        </w:rPr>
        <w:t xml:space="preserve"> </w:t>
      </w:r>
      <w:r w:rsidRPr="00BC6B5C">
        <w:rPr>
          <w:rFonts w:ascii="Arial" w:hAnsi="Arial" w:cs="Arial"/>
          <w:b/>
          <w:bCs/>
        </w:rPr>
        <w:t xml:space="preserve">" </w:t>
      </w:r>
      <w:bookmarkStart w:id="0" w:name="_GoBack"/>
      <w:bookmarkEnd w:id="0"/>
      <w:r w:rsidRPr="00BC6B5C">
        <w:rPr>
          <w:rFonts w:ascii="Arial" w:hAnsi="Arial" w:cs="Arial"/>
          <w:b/>
          <w:bCs/>
        </w:rPr>
        <w:t>по тел:</w:t>
      </w:r>
    </w:p>
    <w:p w:rsidR="00BC6B5C" w:rsidRPr="00BC6B5C" w:rsidRDefault="00BC6B5C" w:rsidP="00BC6B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BC6B5C">
        <w:rPr>
          <w:rFonts w:ascii="Arial" w:hAnsi="Arial" w:cs="Arial"/>
          <w:b/>
          <w:bCs/>
        </w:rPr>
        <w:t>+7 (4922) 55-26-47, +7 (495) 208-05-93, +7 926-833-44-54, +7-916-707-88-48</w:t>
      </w:r>
    </w:p>
    <w:p w:rsidR="00BC6B5C" w:rsidRPr="00BC6B5C" w:rsidRDefault="00BC6B5C" w:rsidP="00BC6B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BC6B5C">
        <w:rPr>
          <w:rFonts w:ascii="Arial" w:hAnsi="Arial" w:cs="Arial"/>
          <w:b/>
          <w:bCs/>
        </w:rPr>
        <w:t xml:space="preserve">или по электронной почте: </w:t>
      </w:r>
      <w:hyperlink r:id="rId29" w:history="1">
        <w:r w:rsidRPr="00BC6B5C">
          <w:rPr>
            <w:rFonts w:ascii="Arial" w:hAnsi="Arial" w:cs="Arial"/>
            <w:b/>
            <w:bCs/>
            <w:color w:val="0000FF" w:themeColor="hyperlink"/>
            <w:u w:val="single"/>
          </w:rPr>
          <w:t>sap-project@mail.ru</w:t>
        </w:r>
      </w:hyperlink>
      <w:r w:rsidRPr="00BC6B5C">
        <w:rPr>
          <w:rFonts w:ascii="Arial" w:hAnsi="Arial" w:cs="Arial"/>
          <w:b/>
          <w:bCs/>
        </w:rPr>
        <w:t xml:space="preserve">, </w:t>
      </w:r>
      <w:r w:rsidRPr="00BC6B5C">
        <w:rPr>
          <w:rFonts w:ascii="Arial" w:hAnsi="Arial" w:cs="Arial"/>
          <w:b/>
          <w:bCs/>
          <w:color w:val="0000FF"/>
          <w:u w:val="single"/>
        </w:rPr>
        <w:t>sales@sap-project.ru.</w:t>
      </w:r>
    </w:p>
    <w:p w:rsidR="00BC6B5C" w:rsidRPr="00BC6B5C" w:rsidRDefault="00BC6B5C" w:rsidP="00BC6B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BC6B5C">
        <w:rPr>
          <w:rFonts w:ascii="Arial" w:hAnsi="Arial" w:cs="Arial"/>
          <w:b/>
          <w:bCs/>
        </w:rPr>
        <w:t>Вы получите полную консультацию по всем возникающим вопросам.</w:t>
      </w:r>
    </w:p>
    <w:p w:rsidR="00BC6B5C" w:rsidRPr="00BC6B5C" w:rsidRDefault="00BC6B5C" w:rsidP="00BC6B5C">
      <w:pPr>
        <w:jc w:val="both"/>
        <w:rPr>
          <w:color w:val="FF0000"/>
        </w:rPr>
      </w:pPr>
      <w:r w:rsidRPr="00BC6B5C">
        <w:rPr>
          <w:rFonts w:ascii="Arial" w:hAnsi="Arial" w:cs="Arial"/>
          <w:b/>
          <w:bCs/>
          <w:color w:val="FF0000"/>
        </w:rPr>
        <w:t>Будем рады видеть Вас в списке наших клиентов!</w:t>
      </w:r>
    </w:p>
    <w:p w:rsidR="005F47A5" w:rsidRDefault="005F47A5" w:rsidP="005F47A5">
      <w:pPr>
        <w:rPr>
          <w:rFonts w:ascii="Arial" w:hAnsi="Arial" w:cs="Arial"/>
          <w:b/>
          <w:bCs/>
          <w:color w:val="FF0000"/>
        </w:rPr>
      </w:pPr>
    </w:p>
    <w:p w:rsidR="005F47A5" w:rsidRDefault="005F47A5" w:rsidP="005F47A5">
      <w:pPr>
        <w:rPr>
          <w:rFonts w:ascii="Arial" w:hAnsi="Arial" w:cs="Arial"/>
          <w:b/>
          <w:bCs/>
          <w:color w:val="FF0000"/>
        </w:rPr>
      </w:pPr>
    </w:p>
    <w:p w:rsidR="0055194A" w:rsidRPr="0055194A" w:rsidRDefault="0055194A" w:rsidP="0055194A">
      <w:pPr>
        <w:tabs>
          <w:tab w:val="left" w:pos="1092"/>
        </w:tabs>
        <w:rPr>
          <w:rFonts w:ascii="Arial" w:hAnsi="Arial" w:cs="Arial"/>
        </w:rPr>
      </w:pPr>
    </w:p>
    <w:sectPr w:rsidR="0055194A" w:rsidRPr="0055194A" w:rsidSect="00511E2E">
      <w:headerReference w:type="default" r:id="rId30"/>
      <w:footerReference w:type="default" r:id="rId31"/>
      <w:pgSz w:w="11906" w:h="16838"/>
      <w:pgMar w:top="0" w:right="0" w:bottom="0" w:left="1701" w:header="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F6C" w:rsidRDefault="00335F6C" w:rsidP="00681F95">
      <w:pPr>
        <w:spacing w:after="0" w:line="240" w:lineRule="auto"/>
      </w:pPr>
      <w:r>
        <w:separator/>
      </w:r>
    </w:p>
  </w:endnote>
  <w:endnote w:type="continuationSeparator" w:id="0">
    <w:p w:rsidR="00335F6C" w:rsidRDefault="00335F6C" w:rsidP="00681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-Bold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F6C" w:rsidRDefault="00335F6C">
    <w:pPr>
      <w:pStyle w:val="a7"/>
    </w:pPr>
  </w:p>
  <w:p w:rsidR="00335F6C" w:rsidRDefault="00335F6C" w:rsidP="00511E2E">
    <w:pPr>
      <w:pStyle w:val="a7"/>
      <w:tabs>
        <w:tab w:val="clear" w:pos="9355"/>
        <w:tab w:val="right" w:pos="10348"/>
      </w:tabs>
      <w:ind w:hanging="1701"/>
    </w:pPr>
    <w:r>
      <w:rPr>
        <w:noProof/>
        <w:lang w:eastAsia="ru-RU"/>
      </w:rPr>
      <w:drawing>
        <wp:inline distT="0" distB="0" distL="0" distR="0">
          <wp:extent cx="7586075" cy="608076"/>
          <wp:effectExtent l="0" t="0" r="0" b="190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ккккк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794" cy="608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F6C" w:rsidRDefault="00335F6C" w:rsidP="00681F95">
      <w:pPr>
        <w:spacing w:after="0" w:line="240" w:lineRule="auto"/>
      </w:pPr>
      <w:r>
        <w:separator/>
      </w:r>
    </w:p>
  </w:footnote>
  <w:footnote w:type="continuationSeparator" w:id="0">
    <w:p w:rsidR="00335F6C" w:rsidRDefault="00335F6C" w:rsidP="00681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F6C" w:rsidRDefault="00335F6C" w:rsidP="00681F95">
    <w:pPr>
      <w:pStyle w:val="a5"/>
      <w:ind w:hanging="1701"/>
    </w:pPr>
    <w:r>
      <w:rPr>
        <w:noProof/>
        <w:lang w:eastAsia="ru-RU"/>
      </w:rPr>
      <w:drawing>
        <wp:inline distT="0" distB="0" distL="0" distR="0" wp14:anchorId="525C0593" wp14:editId="2F4EC6C6">
          <wp:extent cx="7577593" cy="2015247"/>
          <wp:effectExtent l="0" t="0" r="4445" b="4445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593" cy="2015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5F6C" w:rsidRDefault="00335F6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23C31"/>
    <w:multiLevelType w:val="multilevel"/>
    <w:tmpl w:val="BEE4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6019F"/>
    <w:multiLevelType w:val="multilevel"/>
    <w:tmpl w:val="9DA2D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AB2E2B"/>
    <w:multiLevelType w:val="hybridMultilevel"/>
    <w:tmpl w:val="DD42E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20111"/>
    <w:multiLevelType w:val="multilevel"/>
    <w:tmpl w:val="332EC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D3FA7"/>
    <w:multiLevelType w:val="multilevel"/>
    <w:tmpl w:val="4320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E245E6"/>
    <w:multiLevelType w:val="hybridMultilevel"/>
    <w:tmpl w:val="175CAA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F7F2315"/>
    <w:multiLevelType w:val="multilevel"/>
    <w:tmpl w:val="4F500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E702B0"/>
    <w:multiLevelType w:val="multilevel"/>
    <w:tmpl w:val="A790E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C14321"/>
    <w:multiLevelType w:val="hybridMultilevel"/>
    <w:tmpl w:val="DA62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EB0BA1"/>
    <w:multiLevelType w:val="multilevel"/>
    <w:tmpl w:val="9304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DE4DCD"/>
    <w:multiLevelType w:val="multilevel"/>
    <w:tmpl w:val="F9BE8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9C0250"/>
    <w:multiLevelType w:val="multilevel"/>
    <w:tmpl w:val="AAD4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B85A05"/>
    <w:multiLevelType w:val="multilevel"/>
    <w:tmpl w:val="7A9C4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E0D02"/>
    <w:multiLevelType w:val="hybridMultilevel"/>
    <w:tmpl w:val="21C864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24470"/>
    <w:multiLevelType w:val="multilevel"/>
    <w:tmpl w:val="88989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AD0046"/>
    <w:multiLevelType w:val="multilevel"/>
    <w:tmpl w:val="5066A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E25C0C"/>
    <w:multiLevelType w:val="multilevel"/>
    <w:tmpl w:val="FE8E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8D4745"/>
    <w:multiLevelType w:val="multilevel"/>
    <w:tmpl w:val="CB0C2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8"/>
  </w:num>
  <w:num w:numId="3">
    <w:abstractNumId w:val="1"/>
  </w:num>
  <w:num w:numId="4">
    <w:abstractNumId w:val="12"/>
  </w:num>
  <w:num w:numId="5">
    <w:abstractNumId w:val="3"/>
  </w:num>
  <w:num w:numId="6">
    <w:abstractNumId w:val="14"/>
  </w:num>
  <w:num w:numId="7">
    <w:abstractNumId w:val="11"/>
  </w:num>
  <w:num w:numId="8">
    <w:abstractNumId w:val="10"/>
  </w:num>
  <w:num w:numId="9">
    <w:abstractNumId w:val="7"/>
  </w:num>
  <w:num w:numId="10">
    <w:abstractNumId w:val="9"/>
  </w:num>
  <w:num w:numId="11">
    <w:abstractNumId w:val="17"/>
  </w:num>
  <w:num w:numId="12">
    <w:abstractNumId w:val="5"/>
  </w:num>
  <w:num w:numId="13">
    <w:abstractNumId w:val="0"/>
  </w:num>
  <w:num w:numId="14">
    <w:abstractNumId w:val="16"/>
  </w:num>
  <w:num w:numId="15">
    <w:abstractNumId w:val="4"/>
  </w:num>
  <w:num w:numId="16">
    <w:abstractNumId w:val="2"/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F95"/>
    <w:rsid w:val="00031976"/>
    <w:rsid w:val="00031D72"/>
    <w:rsid w:val="00074C9A"/>
    <w:rsid w:val="000765B0"/>
    <w:rsid w:val="000A5053"/>
    <w:rsid w:val="00101A3D"/>
    <w:rsid w:val="00126517"/>
    <w:rsid w:val="001B1513"/>
    <w:rsid w:val="001F3E51"/>
    <w:rsid w:val="00266F92"/>
    <w:rsid w:val="00277C37"/>
    <w:rsid w:val="00302947"/>
    <w:rsid w:val="00335F6C"/>
    <w:rsid w:val="0038290A"/>
    <w:rsid w:val="00385421"/>
    <w:rsid w:val="0041486E"/>
    <w:rsid w:val="0044408E"/>
    <w:rsid w:val="004F1238"/>
    <w:rsid w:val="0050499F"/>
    <w:rsid w:val="00511E2E"/>
    <w:rsid w:val="0055194A"/>
    <w:rsid w:val="005F47A5"/>
    <w:rsid w:val="00616ECE"/>
    <w:rsid w:val="00654868"/>
    <w:rsid w:val="00664FB4"/>
    <w:rsid w:val="00681F95"/>
    <w:rsid w:val="006B48C2"/>
    <w:rsid w:val="006D6F86"/>
    <w:rsid w:val="00703227"/>
    <w:rsid w:val="00722C78"/>
    <w:rsid w:val="00801800"/>
    <w:rsid w:val="008356BF"/>
    <w:rsid w:val="0089668C"/>
    <w:rsid w:val="008B5AD2"/>
    <w:rsid w:val="008D596E"/>
    <w:rsid w:val="00945984"/>
    <w:rsid w:val="0099576A"/>
    <w:rsid w:val="00A94D57"/>
    <w:rsid w:val="00AF4DD4"/>
    <w:rsid w:val="00B21765"/>
    <w:rsid w:val="00B26644"/>
    <w:rsid w:val="00BC6B5C"/>
    <w:rsid w:val="00C84F51"/>
    <w:rsid w:val="00CB4485"/>
    <w:rsid w:val="00D5520F"/>
    <w:rsid w:val="00D674F2"/>
    <w:rsid w:val="00D85AF5"/>
    <w:rsid w:val="00DA4C18"/>
    <w:rsid w:val="00DC1425"/>
    <w:rsid w:val="00E536F5"/>
    <w:rsid w:val="00E932E6"/>
    <w:rsid w:val="00EA0C0A"/>
    <w:rsid w:val="00EB3E9C"/>
    <w:rsid w:val="00EC38AF"/>
    <w:rsid w:val="00F7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B972A0F"/>
  <w15:docId w15:val="{10E6D3E7-6E7A-4930-82F4-FF79EBC9C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F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1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1F95"/>
  </w:style>
  <w:style w:type="paragraph" w:styleId="a7">
    <w:name w:val="footer"/>
    <w:basedOn w:val="a"/>
    <w:link w:val="a8"/>
    <w:uiPriority w:val="99"/>
    <w:unhideWhenUsed/>
    <w:rsid w:val="00681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1F95"/>
  </w:style>
  <w:style w:type="table" w:customStyle="1" w:styleId="TableNormal">
    <w:name w:val="Table Normal"/>
    <w:rsid w:val="00616E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Plain Text"/>
    <w:link w:val="aa"/>
    <w:rsid w:val="00616EC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customStyle="1" w:styleId="aa">
    <w:name w:val="Текст Знак"/>
    <w:basedOn w:val="a0"/>
    <w:link w:val="a9"/>
    <w:rsid w:val="00616ECE"/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styleId="ab">
    <w:name w:val="Hyperlink"/>
    <w:basedOn w:val="a0"/>
    <w:uiPriority w:val="99"/>
    <w:unhideWhenUsed/>
    <w:rsid w:val="00277C3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F1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rsid w:val="00664F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Normal (Web)"/>
    <w:basedOn w:val="a"/>
    <w:uiPriority w:val="99"/>
    <w:semiHidden/>
    <w:unhideWhenUsed/>
    <w:rsid w:val="00722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0A50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3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sap-project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0643B-151A-48BB-A9E0-9BE6394E7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1033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39</cp:revision>
  <cp:lastPrinted>2019-03-14T11:39:00Z</cp:lastPrinted>
  <dcterms:created xsi:type="dcterms:W3CDTF">2019-01-28T07:12:00Z</dcterms:created>
  <dcterms:modified xsi:type="dcterms:W3CDTF">2019-03-14T15:28:00Z</dcterms:modified>
</cp:coreProperties>
</file>